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FB9706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15" w:lineRule="atLeast"/>
        <w:ind w:left="0" w:right="0" w:firstLine="0"/>
        <w:jc w:val="both"/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大田县发展和改革局、财政局：</w:t>
      </w:r>
    </w:p>
    <w:p w14:paraId="642EAF4D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15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　　你局《关于要求核定大田县卫生进修学校学生公寓住宿费收费标准的请示》（田发改〔2023〕54号）收悉。根据《福建省物价局 福建省财政厅 福建省教育厅关于印发〈福建省高等学校和中等职业学校学生公寓收费管理暂行办法〉的通知》（闽价费〔2012〕567号）等有关规定，经核实大田县卫生进修学校学生公寓设施配备情况，现就该校学生公寓住宿费标准等有关事项批复如下：</w:t>
      </w:r>
    </w:p>
    <w:p w14:paraId="32AC4686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15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　　一、大田县卫生进修学校学生公寓收费标准为800元/生·学年（5人间）。</w:t>
      </w:r>
    </w:p>
    <w:p w14:paraId="08695A99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15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　　二、学生公寓收费标准包括房租、定额水电费、家具折旧、卫生清理、安全保卫、校内局域网使用费以及配套管理服务等费用。除超定额水电费外（定额水电按每人每月5度电、2吨水计算），不得对学生另行收取其它费用。</w:t>
      </w:r>
    </w:p>
    <w:p w14:paraId="65B2BD0F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15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　　三、本通知自2024年春季开学起执行，学校应认真做好收费报告和收费公示工作，使用省财政厅统一印制的财政票据，并自觉接受有关部门的监督检查。</w:t>
      </w:r>
    </w:p>
    <w:p w14:paraId="606D06F1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15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　　                                   三明市发展和改革委员会</w:t>
      </w:r>
    </w:p>
    <w:p w14:paraId="3B1FE311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15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                                            三明市财政局</w:t>
      </w:r>
    </w:p>
    <w:p w14:paraId="6C2142A7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15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　                                        　2024年1月22日</w:t>
      </w:r>
    </w:p>
    <w:p w14:paraId="15A4F8C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88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2026-04-17T08:33:35Z</dcterms:created>
  <dc:creator>Administrator</dc:creator>
  <cp:lastModifiedBy>菁</cp:lastModifiedBy>
  <dcterms:modified xsi:type="dcterms:W3CDTF">2026-04-17T08:33:45Z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eyJoZGlkIjoiM2QyNzNhMjViMTMzYzAxMWZlNTNkOGZjNTlmZDJlZmYiLCJ1c2VySWQiOiIxMTY3NDY4OTI0In0=</vt:lpwstr>
  </property>
  <property fmtid="{D5CDD505-2E9C-101B-9397-08002B2CF9AE}" pid="4" name="ICV">
    <vt:lpwstr>A5C56F0B4930478FAF0211D91828F229_12</vt:lpwstr>
  </property>
</Properties>
</file>